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C1DA5" w14:textId="77777777" w:rsidR="00E9777B" w:rsidRPr="00D55452" w:rsidRDefault="00E9777B" w:rsidP="00E9777B">
      <w:pPr>
        <w:widowControl w:val="0"/>
        <w:autoSpaceDE w:val="0"/>
        <w:autoSpaceDN w:val="0"/>
        <w:adjustRightInd w:val="0"/>
        <w:jc w:val="center"/>
        <w:rPr>
          <w:rFonts w:ascii="Arial" w:eastAsia="儷宋 Pro" w:hAnsi="Arial" w:cs="ComicSansMS"/>
          <w:b/>
          <w:bCs/>
          <w:color w:val="000000"/>
          <w:spacing w:val="20"/>
          <w:sz w:val="22"/>
          <w:szCs w:val="26"/>
          <w:lang w:bidi="en-US"/>
        </w:rPr>
      </w:pPr>
      <w:r w:rsidRPr="00D55452">
        <w:rPr>
          <w:rFonts w:ascii="Arial" w:eastAsia="儷宋 Pro" w:hAnsi="Arial" w:cs="ComicSansMS"/>
          <w:b/>
          <w:bCs/>
          <w:color w:val="000000"/>
          <w:spacing w:val="20"/>
          <w:sz w:val="22"/>
          <w:szCs w:val="26"/>
          <w:lang w:bidi="en-US"/>
        </w:rPr>
        <w:t>Curriculum Vitae</w:t>
      </w:r>
    </w:p>
    <w:p w14:paraId="47AA435E" w14:textId="77777777" w:rsidR="00E9777B" w:rsidRPr="00D55452" w:rsidRDefault="00E9777B" w:rsidP="00E9777B">
      <w:pPr>
        <w:widowControl w:val="0"/>
        <w:autoSpaceDE w:val="0"/>
        <w:autoSpaceDN w:val="0"/>
        <w:adjustRightInd w:val="0"/>
        <w:jc w:val="center"/>
        <w:rPr>
          <w:rFonts w:ascii="Arial" w:eastAsia="儷宋 Pro" w:hAnsi="Arial" w:cs="ComicSansMS"/>
          <w:b/>
          <w:bCs/>
          <w:color w:val="000000"/>
          <w:spacing w:val="20"/>
          <w:sz w:val="22"/>
          <w:szCs w:val="26"/>
          <w:u w:val="single"/>
          <w:lang w:val="en-GB" w:bidi="en-US"/>
        </w:rPr>
      </w:pPr>
    </w:p>
    <w:p w14:paraId="69E753DF" w14:textId="77777777" w:rsidR="00E9777B" w:rsidRPr="00431DCD" w:rsidRDefault="00E9777B" w:rsidP="00E9777B">
      <w:pPr>
        <w:widowControl w:val="0"/>
        <w:autoSpaceDE w:val="0"/>
        <w:autoSpaceDN w:val="0"/>
        <w:adjustRightInd w:val="0"/>
        <w:jc w:val="center"/>
        <w:rPr>
          <w:rFonts w:ascii="Arial" w:eastAsia="儷宋 Pro" w:hAnsi="Arial" w:cs="ComicSansMS"/>
          <w:b/>
          <w:bCs/>
          <w:color w:val="000000"/>
          <w:spacing w:val="20"/>
          <w:sz w:val="48"/>
          <w:szCs w:val="48"/>
          <w:u w:val="single"/>
          <w:lang w:val="en-GB" w:bidi="en-US"/>
        </w:rPr>
      </w:pPr>
      <w:r w:rsidRPr="00431DCD">
        <w:rPr>
          <w:rFonts w:ascii="Arial" w:eastAsia="儷宋 Pro" w:hAnsi="Arial" w:cs="ComicSansMS"/>
          <w:b/>
          <w:bCs/>
          <w:color w:val="000000"/>
          <w:spacing w:val="20"/>
          <w:sz w:val="48"/>
          <w:szCs w:val="48"/>
          <w:u w:val="single"/>
          <w:lang w:val="en-GB" w:bidi="en-US"/>
        </w:rPr>
        <w:t>Christella Litras</w:t>
      </w:r>
    </w:p>
    <w:p w14:paraId="6A899356" w14:textId="77777777" w:rsidR="00E9777B" w:rsidRPr="00431DCD" w:rsidRDefault="00E9777B" w:rsidP="00E9777B">
      <w:pPr>
        <w:widowControl w:val="0"/>
        <w:autoSpaceDE w:val="0"/>
        <w:autoSpaceDN w:val="0"/>
        <w:adjustRightInd w:val="0"/>
        <w:jc w:val="center"/>
        <w:rPr>
          <w:rFonts w:ascii="Arial" w:eastAsia="儷宋 Pro" w:hAnsi="Arial" w:cs="ComicSansMS"/>
          <w:b/>
          <w:bCs/>
          <w:color w:val="000000"/>
          <w:spacing w:val="20"/>
          <w:sz w:val="48"/>
          <w:szCs w:val="48"/>
          <w:u w:val="single"/>
          <w:lang w:val="en-GB" w:bidi="en-US"/>
        </w:rPr>
      </w:pPr>
    </w:p>
    <w:p w14:paraId="3AE637B7" w14:textId="77777777" w:rsidR="00E9777B" w:rsidRPr="00431DCD" w:rsidRDefault="00E9777B" w:rsidP="00E9777B">
      <w:pPr>
        <w:widowControl w:val="0"/>
        <w:autoSpaceDE w:val="0"/>
        <w:autoSpaceDN w:val="0"/>
        <w:adjustRightInd w:val="0"/>
        <w:jc w:val="center"/>
        <w:rPr>
          <w:rFonts w:ascii="Arial" w:eastAsia="儷宋 Pro" w:hAnsi="Arial" w:cs="ComicSansMS"/>
          <w:b/>
          <w:bCs/>
          <w:color w:val="000000"/>
          <w:spacing w:val="20"/>
          <w:sz w:val="48"/>
          <w:szCs w:val="48"/>
          <w:u w:val="single"/>
          <w:lang w:val="en-GB" w:bidi="en-US"/>
        </w:rPr>
      </w:pPr>
    </w:p>
    <w:p w14:paraId="2CF4296B" w14:textId="77777777" w:rsidR="00E9777B" w:rsidRPr="00431DCD" w:rsidRDefault="00E9777B" w:rsidP="00E9777B">
      <w:pPr>
        <w:widowControl w:val="0"/>
        <w:autoSpaceDE w:val="0"/>
        <w:autoSpaceDN w:val="0"/>
        <w:adjustRightInd w:val="0"/>
        <w:jc w:val="center"/>
        <w:rPr>
          <w:rFonts w:ascii="Arial" w:eastAsia="儷宋 Pro" w:hAnsi="Arial" w:cs="ComicSansMS"/>
          <w:b/>
          <w:bCs/>
          <w:color w:val="000000"/>
          <w:spacing w:val="20"/>
          <w:sz w:val="48"/>
          <w:szCs w:val="48"/>
          <w:u w:val="single"/>
          <w:lang w:val="en-GB" w:bidi="en-US"/>
        </w:rPr>
      </w:pPr>
      <w:r w:rsidRPr="005227A4">
        <w:rPr>
          <w:noProof/>
          <w:sz w:val="22"/>
          <w:lang w:val="en-GB" w:eastAsia="en-GB"/>
        </w:rPr>
        <w:drawing>
          <wp:inline distT="0" distB="0" distL="0" distR="0" wp14:anchorId="7376A901" wp14:editId="2A3E8C17">
            <wp:extent cx="2159000" cy="1431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Start w:id="0"/>
      <w:commentRangeEnd w:id="0"/>
    </w:p>
    <w:p w14:paraId="2DE5C1B8" w14:textId="77777777" w:rsidR="00E9777B" w:rsidRPr="00EA7369" w:rsidRDefault="00E9777B" w:rsidP="00E9777B">
      <w:pPr>
        <w:rPr>
          <w:rFonts w:ascii="Arial" w:eastAsia="儷宋 Pro" w:hAnsi="Arial" w:cs="Arial"/>
          <w:b/>
          <w:bCs/>
          <w:u w:val="single"/>
        </w:rPr>
      </w:pPr>
    </w:p>
    <w:p w14:paraId="62456D22" w14:textId="77777777" w:rsidR="00E9777B" w:rsidRPr="00EA7369" w:rsidRDefault="00E9777B" w:rsidP="00E9777B">
      <w:pPr>
        <w:rPr>
          <w:rFonts w:ascii="Arial" w:eastAsia="儷宋 Pro" w:hAnsi="Arial" w:cs="Arial"/>
        </w:rPr>
      </w:pPr>
    </w:p>
    <w:p w14:paraId="1C78A186" w14:textId="77777777" w:rsidR="00E9777B" w:rsidRPr="00EA7369" w:rsidRDefault="00E9777B" w:rsidP="00E9777B">
      <w:pPr>
        <w:rPr>
          <w:rFonts w:ascii="Arial" w:eastAsia="儷宋 Pro" w:hAnsi="Arial" w:cs="Arial"/>
        </w:rPr>
      </w:pPr>
      <w:r w:rsidRPr="00EA7369">
        <w:rPr>
          <w:rFonts w:ascii="Arial" w:eastAsia="儷宋 Pro" w:hAnsi="Arial" w:cs="Arial"/>
        </w:rPr>
        <w:t>Email:</w:t>
      </w:r>
      <w:r>
        <w:rPr>
          <w:rFonts w:ascii="Arial" w:eastAsia="儷宋 Pro" w:hAnsi="Arial" w:cs="Arial"/>
        </w:rPr>
        <w:t xml:space="preserve">    </w:t>
      </w:r>
      <w:r w:rsidRPr="00EA7369">
        <w:rPr>
          <w:rFonts w:ascii="Arial" w:eastAsia="儷宋 Pro" w:hAnsi="Arial" w:cs="Arial"/>
        </w:rPr>
        <w:t xml:space="preserve"> </w:t>
      </w:r>
      <w:hyperlink r:id="rId5" w:history="1">
        <w:r w:rsidRPr="00EA7369">
          <w:rPr>
            <w:rStyle w:val="Hyperlink"/>
            <w:rFonts w:ascii="Arial" w:eastAsia="儷宋 Pro" w:hAnsi="Arial" w:cs="Arial"/>
          </w:rPr>
          <w:t>christella3@hotmail.co.uk</w:t>
        </w:r>
      </w:hyperlink>
    </w:p>
    <w:p w14:paraId="5AD941EF" w14:textId="4ED7ED1F" w:rsidR="00E9777B" w:rsidRDefault="00E9777B" w:rsidP="00E9777B">
      <w:r w:rsidRPr="00EA7369">
        <w:rPr>
          <w:rFonts w:ascii="Arial" w:eastAsia="儷宋 Pro" w:hAnsi="Arial" w:cs="Arial"/>
        </w:rPr>
        <w:t xml:space="preserve">Website: </w:t>
      </w:r>
      <w:hyperlink r:id="rId6" w:history="1">
        <w:r w:rsidR="006E6E63" w:rsidRPr="008956EE">
          <w:rPr>
            <w:rStyle w:val="Hyperlink"/>
          </w:rPr>
          <w:t>www.christellamusic.co.uk</w:t>
        </w:r>
      </w:hyperlink>
    </w:p>
    <w:p w14:paraId="5EA0474D" w14:textId="77777777" w:rsidR="006E6E63" w:rsidRDefault="006E6E63" w:rsidP="00E9777B">
      <w:pPr>
        <w:rPr>
          <w:rFonts w:ascii="Arial" w:eastAsia="儷宋 Pro" w:hAnsi="Arial" w:cs="Arial"/>
        </w:rPr>
      </w:pPr>
      <w:bookmarkStart w:id="1" w:name="_GoBack"/>
      <w:bookmarkEnd w:id="1"/>
    </w:p>
    <w:p w14:paraId="5BC346C3" w14:textId="77777777" w:rsidR="00E9777B" w:rsidRDefault="00E9777B" w:rsidP="00E9777B">
      <w:pPr>
        <w:rPr>
          <w:rFonts w:ascii="Arial" w:eastAsia="儷宋 Pro" w:hAnsi="Arial" w:cs="Arial"/>
        </w:rPr>
      </w:pPr>
    </w:p>
    <w:p w14:paraId="6D7E97FB" w14:textId="77777777" w:rsidR="00E9777B" w:rsidRPr="000F38FA" w:rsidRDefault="00E9777B" w:rsidP="00E9777B"/>
    <w:p w14:paraId="2C995CAA" w14:textId="77777777" w:rsidR="00E9777B" w:rsidRPr="00431DCD" w:rsidRDefault="00E9777B" w:rsidP="00E9777B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  <w:u w:val="single"/>
        </w:rPr>
      </w:pPr>
      <w:r w:rsidRPr="00431DCD">
        <w:rPr>
          <w:rFonts w:ascii="Arial" w:hAnsi="Arial"/>
          <w:b/>
          <w:sz w:val="22"/>
          <w:u w:val="single"/>
        </w:rPr>
        <w:t>Education and Qualifications</w:t>
      </w:r>
      <w:r w:rsidRPr="00431DCD">
        <w:rPr>
          <w:rFonts w:ascii="Arial" w:hAnsi="Arial"/>
          <w:b/>
          <w:sz w:val="22"/>
          <w:u w:val="single"/>
        </w:rPr>
        <w:cr/>
      </w:r>
    </w:p>
    <w:p w14:paraId="1284AF91" w14:textId="77777777" w:rsidR="00E9777B" w:rsidRPr="00D55452" w:rsidRDefault="00E9777B" w:rsidP="00E9777B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r w:rsidRPr="00D55452">
        <w:rPr>
          <w:rFonts w:ascii="Arial" w:hAnsi="Arial"/>
          <w:b/>
          <w:sz w:val="22"/>
        </w:rPr>
        <w:t>1998-2001 Bretton Hall, University of Leeds</w:t>
      </w:r>
      <w:r w:rsidRPr="00D55452">
        <w:rPr>
          <w:rFonts w:ascii="Arial" w:hAnsi="Arial"/>
          <w:b/>
          <w:sz w:val="22"/>
        </w:rPr>
        <w:cr/>
      </w:r>
      <w:r w:rsidRPr="00D55452">
        <w:rPr>
          <w:rFonts w:ascii="Arial" w:hAnsi="Arial"/>
          <w:sz w:val="22"/>
        </w:rPr>
        <w:t>BA HONS in Popular Music:</w:t>
      </w:r>
      <w:r>
        <w:rPr>
          <w:rFonts w:ascii="Arial" w:hAnsi="Arial"/>
          <w:sz w:val="22"/>
        </w:rPr>
        <w:t xml:space="preserve"> </w:t>
      </w:r>
      <w:r w:rsidRPr="00D55452">
        <w:rPr>
          <w:rFonts w:ascii="Arial" w:hAnsi="Arial"/>
          <w:sz w:val="22"/>
        </w:rPr>
        <w:t>Performance</w:t>
      </w:r>
      <w:r>
        <w:rPr>
          <w:rFonts w:ascii="Arial" w:hAnsi="Arial"/>
          <w:sz w:val="22"/>
        </w:rPr>
        <w:t xml:space="preserve">; </w:t>
      </w:r>
      <w:r w:rsidRPr="00D55452">
        <w:rPr>
          <w:rFonts w:ascii="Arial" w:hAnsi="Arial"/>
          <w:sz w:val="22"/>
        </w:rPr>
        <w:t>Composition</w:t>
      </w:r>
      <w:r>
        <w:rPr>
          <w:rFonts w:ascii="Arial" w:hAnsi="Arial"/>
          <w:sz w:val="22"/>
        </w:rPr>
        <w:t>;</w:t>
      </w:r>
      <w:r w:rsidRPr="00D55452">
        <w:rPr>
          <w:rFonts w:ascii="Arial" w:hAnsi="Arial"/>
          <w:sz w:val="22"/>
        </w:rPr>
        <w:t xml:space="preserve"> Technology</w:t>
      </w:r>
      <w:r w:rsidRPr="00D5545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</w:t>
      </w:r>
      <w:r w:rsidRPr="00D55452">
        <w:rPr>
          <w:rFonts w:ascii="Arial" w:hAnsi="Arial"/>
          <w:sz w:val="22"/>
        </w:rPr>
        <w:t>f Music</w:t>
      </w:r>
      <w:r>
        <w:rPr>
          <w:rFonts w:ascii="Arial" w:hAnsi="Arial"/>
          <w:sz w:val="22"/>
        </w:rPr>
        <w:t xml:space="preserve">; </w:t>
      </w:r>
      <w:r w:rsidRPr="00D55452">
        <w:rPr>
          <w:rFonts w:ascii="Arial" w:hAnsi="Arial"/>
          <w:sz w:val="22"/>
        </w:rPr>
        <w:t>Instrumental-Keyboard and Vocals</w:t>
      </w:r>
      <w:r w:rsidRPr="00D55452">
        <w:rPr>
          <w:rFonts w:ascii="Arial" w:hAnsi="Arial"/>
          <w:sz w:val="22"/>
        </w:rPr>
        <w:cr/>
      </w:r>
      <w:r w:rsidRPr="00D55452">
        <w:rPr>
          <w:rFonts w:ascii="Arial" w:hAnsi="Arial"/>
          <w:sz w:val="22"/>
        </w:rPr>
        <w:cr/>
      </w:r>
      <w:r w:rsidRPr="00D55452">
        <w:rPr>
          <w:rFonts w:ascii="Arial" w:hAnsi="Arial"/>
          <w:b/>
          <w:sz w:val="22"/>
        </w:rPr>
        <w:t>1997-1998, Clarendon College-Nottingham</w:t>
      </w:r>
      <w:r w:rsidRPr="00D55452">
        <w:rPr>
          <w:rFonts w:ascii="Arial" w:hAnsi="Arial"/>
          <w:b/>
          <w:sz w:val="22"/>
        </w:rPr>
        <w:cr/>
      </w:r>
      <w:r w:rsidRPr="00D55452">
        <w:rPr>
          <w:rFonts w:ascii="Arial" w:hAnsi="Arial"/>
          <w:sz w:val="22"/>
        </w:rPr>
        <w:t>HNC in Popular Music</w:t>
      </w:r>
      <w:r w:rsidRPr="00D55452">
        <w:rPr>
          <w:rFonts w:ascii="Arial" w:hAnsi="Arial"/>
          <w:sz w:val="22"/>
        </w:rPr>
        <w:cr/>
      </w:r>
      <w:r w:rsidRPr="00D55452">
        <w:rPr>
          <w:rFonts w:ascii="Arial" w:hAnsi="Arial"/>
          <w:sz w:val="22"/>
        </w:rPr>
        <w:cr/>
      </w:r>
      <w:r w:rsidRPr="00D55452">
        <w:rPr>
          <w:rFonts w:ascii="Arial" w:hAnsi="Arial"/>
          <w:b/>
          <w:sz w:val="22"/>
        </w:rPr>
        <w:t>1995-1997, Clarendon College Nottingham</w:t>
      </w:r>
      <w:r w:rsidRPr="00D55452">
        <w:rPr>
          <w:rFonts w:ascii="Arial" w:hAnsi="Arial"/>
          <w:b/>
          <w:sz w:val="22"/>
        </w:rPr>
        <w:cr/>
      </w:r>
      <w:r w:rsidRPr="00D55452">
        <w:rPr>
          <w:rFonts w:ascii="Arial" w:hAnsi="Arial"/>
          <w:sz w:val="22"/>
        </w:rPr>
        <w:t>B-TEC National in Popular Music</w:t>
      </w:r>
      <w:r w:rsidRPr="00D55452">
        <w:rPr>
          <w:rFonts w:ascii="Arial" w:hAnsi="Arial"/>
          <w:sz w:val="22"/>
        </w:rPr>
        <w:cr/>
        <w:t>(Grade 6 Piano)</w:t>
      </w:r>
    </w:p>
    <w:p w14:paraId="074FFDEF" w14:textId="77777777" w:rsidR="00E9777B" w:rsidRDefault="00E9777B" w:rsidP="00E9777B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r w:rsidRPr="00D55452">
        <w:rPr>
          <w:rFonts w:ascii="Arial" w:hAnsi="Arial"/>
          <w:sz w:val="22"/>
        </w:rPr>
        <w:t>(Grade 5 theory)</w:t>
      </w:r>
    </w:p>
    <w:p w14:paraId="22CD6C67" w14:textId="77777777" w:rsidR="00E9777B" w:rsidRDefault="00E9777B" w:rsidP="00E9777B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14:paraId="3DC47632" w14:textId="77777777" w:rsidR="00E9777B" w:rsidRPr="000F38FA" w:rsidRDefault="00E9777B" w:rsidP="00E9777B">
      <w:pPr>
        <w:rPr>
          <w:rFonts w:ascii="Arial" w:hAnsi="Arial" w:cs="Arial"/>
          <w:b/>
          <w:sz w:val="22"/>
          <w:szCs w:val="22"/>
        </w:rPr>
      </w:pPr>
      <w:r w:rsidRPr="000F38FA">
        <w:rPr>
          <w:rFonts w:ascii="Arial" w:hAnsi="Arial" w:cs="Arial"/>
          <w:b/>
          <w:sz w:val="22"/>
          <w:szCs w:val="22"/>
          <w:u w:val="single"/>
        </w:rPr>
        <w:t xml:space="preserve">Nominee for Arts Foundation Award </w:t>
      </w:r>
      <w:r w:rsidRPr="000F38FA">
        <w:rPr>
          <w:rFonts w:ascii="Arial" w:hAnsi="Arial" w:cs="Arial"/>
          <w:b/>
          <w:sz w:val="22"/>
          <w:szCs w:val="22"/>
        </w:rPr>
        <w:t>2013-Runner Up</w:t>
      </w:r>
    </w:p>
    <w:p w14:paraId="34F740A5" w14:textId="77777777" w:rsidR="00E9777B" w:rsidRDefault="00E9777B" w:rsidP="00E9777B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14:paraId="0C77C3AD" w14:textId="77777777" w:rsidR="00E9777B" w:rsidRDefault="00E9777B" w:rsidP="00E9777B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14:paraId="699A6D22" w14:textId="77777777" w:rsidR="00E9777B" w:rsidRDefault="00E9777B" w:rsidP="00E9777B">
      <w:pPr>
        <w:rPr>
          <w:rFonts w:ascii="Arial" w:hAnsi="Arial"/>
          <w:color w:val="000000"/>
          <w:sz w:val="22"/>
        </w:rPr>
      </w:pPr>
    </w:p>
    <w:p w14:paraId="64598E69" w14:textId="77777777" w:rsidR="00E9777B" w:rsidRDefault="00E9777B" w:rsidP="00E9777B">
      <w:pPr>
        <w:spacing w:after="120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1BF772C9">
        <w:rPr>
          <w:rFonts w:ascii="Arial" w:eastAsia="Arial" w:hAnsi="Arial" w:cs="Arial"/>
          <w:b/>
          <w:bCs/>
          <w:sz w:val="22"/>
          <w:szCs w:val="22"/>
          <w:u w:val="single"/>
        </w:rPr>
        <w:t>Composer/Musical Director Credits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 include</w:t>
      </w:r>
      <w:r w:rsidRPr="1BF772C9">
        <w:rPr>
          <w:rFonts w:ascii="Arial" w:eastAsia="Arial" w:hAnsi="Arial" w:cs="Arial"/>
          <w:b/>
          <w:bCs/>
          <w:sz w:val="22"/>
          <w:szCs w:val="22"/>
          <w:u w:val="single"/>
        </w:rPr>
        <w:t>:</w:t>
      </w:r>
    </w:p>
    <w:p w14:paraId="5AB942E9" w14:textId="77777777" w:rsidR="00E9777B" w:rsidRPr="00E9777B" w:rsidRDefault="00E9777B" w:rsidP="00E9777B">
      <w:pPr>
        <w:spacing w:after="120"/>
        <w:rPr>
          <w:rFonts w:ascii="Arial" w:eastAsia="Arial" w:hAnsi="Arial" w:cs="Arial"/>
          <w:bCs/>
          <w:sz w:val="22"/>
          <w:szCs w:val="22"/>
          <w:u w:val="single"/>
        </w:rPr>
      </w:pPr>
    </w:p>
    <w:p w14:paraId="1048CCA6" w14:textId="77777777" w:rsidR="00E9777B" w:rsidRPr="00E9777B" w:rsidRDefault="00E9777B" w:rsidP="00E9777B">
      <w:pPr>
        <w:spacing w:after="120"/>
        <w:rPr>
          <w:rFonts w:ascii="Arial" w:eastAsia="Arial" w:hAnsi="Arial" w:cs="Arial"/>
          <w:bCs/>
          <w:sz w:val="21"/>
          <w:szCs w:val="21"/>
          <w:u w:val="single"/>
        </w:rPr>
      </w:pPr>
      <w:r w:rsidRPr="00E9777B">
        <w:rPr>
          <w:rFonts w:ascii="Arial" w:eastAsia="Arial" w:hAnsi="Arial" w:cs="Arial"/>
          <w:b/>
          <w:bCs/>
          <w:sz w:val="21"/>
          <w:szCs w:val="21"/>
          <w:u w:val="single"/>
        </w:rPr>
        <w:t>Yellow is the Color of sunshine</w:t>
      </w:r>
      <w:r>
        <w:rPr>
          <w:rFonts w:ascii="Arial" w:eastAsia="Arial" w:hAnsi="Arial" w:cs="Arial"/>
          <w:bCs/>
          <w:sz w:val="21"/>
          <w:szCs w:val="21"/>
          <w:u w:val="single"/>
        </w:rPr>
        <w:t xml:space="preserve"> Directed by Wendy Hollander: Tutti Frutti 2019</w:t>
      </w:r>
    </w:p>
    <w:p w14:paraId="53DFB446" w14:textId="77777777" w:rsidR="00E9777B" w:rsidRDefault="00E9777B" w:rsidP="00E9777B">
      <w:pPr>
        <w:spacing w:after="120"/>
        <w:rPr>
          <w:rFonts w:ascii="Arial" w:eastAsia="Arial" w:hAnsi="Arial" w:cs="Arial"/>
          <w:sz w:val="20"/>
          <w:szCs w:val="20"/>
          <w:u w:val="single"/>
        </w:rPr>
      </w:pPr>
      <w:r w:rsidRPr="3C2450B3">
        <w:rPr>
          <w:rFonts w:ascii="Arial" w:eastAsia="Arial" w:hAnsi="Arial" w:cs="Arial"/>
          <w:b/>
          <w:bCs/>
          <w:sz w:val="20"/>
          <w:szCs w:val="20"/>
          <w:u w:val="single"/>
        </w:rPr>
        <w:t>Dinner 18-55</w:t>
      </w:r>
      <w:r w:rsidRPr="3C2450B3">
        <w:rPr>
          <w:rFonts w:ascii="Arial" w:eastAsia="Arial" w:hAnsi="Arial" w:cs="Arial"/>
          <w:sz w:val="20"/>
          <w:szCs w:val="20"/>
          <w:u w:val="single"/>
        </w:rPr>
        <w:t>.</w:t>
      </w:r>
      <w:r w:rsidRPr="3C2450B3">
        <w:rPr>
          <w:rFonts w:ascii="Arial" w:eastAsia="Arial" w:hAnsi="Arial" w:cs="Arial"/>
          <w:u w:val="single"/>
        </w:rPr>
        <w:t xml:space="preserve"> </w:t>
      </w:r>
      <w:r w:rsidRPr="42E90DD7">
        <w:rPr>
          <w:rFonts w:ascii="Arial" w:eastAsia="Arial" w:hAnsi="Arial" w:cs="Arial"/>
          <w:sz w:val="20"/>
          <w:szCs w:val="20"/>
          <w:u w:val="single"/>
        </w:rPr>
        <w:t>Leeds Playhouse</w:t>
      </w:r>
      <w:r w:rsidRPr="3C2450B3">
        <w:rPr>
          <w:rFonts w:ascii="Arial" w:eastAsia="Arial" w:hAnsi="Arial" w:cs="Arial"/>
          <w:u w:val="single"/>
        </w:rPr>
        <w:t xml:space="preserve">. </w:t>
      </w:r>
      <w:r w:rsidRPr="42E90DD7">
        <w:rPr>
          <w:rFonts w:ascii="Arial" w:eastAsia="Arial" w:hAnsi="Arial" w:cs="Arial"/>
          <w:sz w:val="20"/>
          <w:szCs w:val="20"/>
          <w:u w:val="single"/>
        </w:rPr>
        <w:t>Directed by Machtel Deruyck February 2019</w:t>
      </w:r>
    </w:p>
    <w:p w14:paraId="4813D592" w14:textId="77777777" w:rsidR="00E9777B" w:rsidRDefault="00E9777B" w:rsidP="00E9777B">
      <w:pPr>
        <w:spacing w:after="120"/>
        <w:rPr>
          <w:rFonts w:ascii="Arial" w:eastAsia="Arial" w:hAnsi="Arial" w:cs="Arial"/>
          <w:sz w:val="20"/>
          <w:szCs w:val="20"/>
          <w:u w:val="single"/>
        </w:rPr>
      </w:pPr>
      <w:r w:rsidRPr="42E90DD7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Taking a Position- Brexit Project- </w:t>
      </w:r>
      <w:r w:rsidRPr="42E90DD7">
        <w:rPr>
          <w:rFonts w:ascii="Arial" w:eastAsia="Arial" w:hAnsi="Arial" w:cs="Arial"/>
          <w:sz w:val="20"/>
          <w:szCs w:val="20"/>
          <w:u w:val="single"/>
        </w:rPr>
        <w:t>Choreographed and directed by Sharon Watson 2018</w:t>
      </w:r>
    </w:p>
    <w:p w14:paraId="3BF50A58" w14:textId="77777777" w:rsidR="00E9777B" w:rsidRPr="00EE1203" w:rsidRDefault="00E9777B" w:rsidP="00E9777B">
      <w:pPr>
        <w:spacing w:after="120"/>
        <w:rPr>
          <w:rFonts w:ascii="Arial" w:hAnsi="Arial"/>
          <w:b/>
          <w:sz w:val="20"/>
          <w:szCs w:val="20"/>
          <w:u w:val="single"/>
        </w:rPr>
      </w:pPr>
      <w:r w:rsidRPr="00EE1203">
        <w:rPr>
          <w:rFonts w:ascii="Arial" w:hAnsi="Arial"/>
          <w:b/>
          <w:sz w:val="20"/>
          <w:szCs w:val="20"/>
          <w:u w:val="single"/>
        </w:rPr>
        <w:t xml:space="preserve">Searching for the heart of Leeds </w:t>
      </w:r>
      <w:r w:rsidRPr="00EE1203">
        <w:rPr>
          <w:rFonts w:ascii="Arial" w:hAnsi="Arial"/>
          <w:b/>
          <w:sz w:val="20"/>
          <w:szCs w:val="20"/>
        </w:rPr>
        <w:t>(West Yorkshire Playhouse</w:t>
      </w:r>
      <w:r>
        <w:rPr>
          <w:rFonts w:ascii="Arial" w:hAnsi="Arial"/>
          <w:b/>
          <w:sz w:val="20"/>
          <w:szCs w:val="20"/>
        </w:rPr>
        <w:t xml:space="preserve"> 2018</w:t>
      </w:r>
      <w:r w:rsidRPr="00EE1203">
        <w:rPr>
          <w:rFonts w:ascii="Arial" w:hAnsi="Arial"/>
          <w:b/>
          <w:sz w:val="20"/>
          <w:szCs w:val="20"/>
        </w:rPr>
        <w:t>) Directed by Alex Ferris</w:t>
      </w:r>
    </w:p>
    <w:p w14:paraId="429AB6AC" w14:textId="77777777" w:rsidR="00E9777B" w:rsidRPr="001E0661" w:rsidRDefault="00E9777B" w:rsidP="00E9777B">
      <w:pPr>
        <w:spacing w:after="120"/>
        <w:rPr>
          <w:rFonts w:ascii="Arial" w:eastAsia="Arial" w:hAnsi="Arial" w:cs="Arial"/>
          <w:bCs/>
          <w:sz w:val="20"/>
          <w:szCs w:val="20"/>
        </w:rPr>
      </w:pPr>
      <w:r w:rsidRPr="00EE1203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Wind Rush-Movement of the people </w:t>
      </w:r>
      <w:r w:rsidRPr="00EE1203">
        <w:rPr>
          <w:rFonts w:ascii="Arial" w:eastAsia="Arial" w:hAnsi="Arial" w:cs="Arial"/>
          <w:b/>
          <w:bCs/>
          <w:sz w:val="20"/>
          <w:szCs w:val="20"/>
        </w:rPr>
        <w:t>(Phoenix Dance Theatre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2018</w:t>
      </w:r>
      <w:r w:rsidRPr="00EE1203">
        <w:rPr>
          <w:rFonts w:ascii="Arial" w:eastAsia="Arial" w:hAnsi="Arial" w:cs="Arial"/>
          <w:b/>
          <w:bCs/>
          <w:sz w:val="20"/>
          <w:szCs w:val="20"/>
        </w:rPr>
        <w:t xml:space="preserve">) </w:t>
      </w:r>
      <w:r w:rsidRPr="001E0661">
        <w:rPr>
          <w:rFonts w:ascii="Arial" w:eastAsia="Arial" w:hAnsi="Arial" w:cs="Arial"/>
          <w:bCs/>
          <w:sz w:val="20"/>
          <w:szCs w:val="20"/>
        </w:rPr>
        <w:t>Directed/Choreographed by Sharon Watson</w:t>
      </w:r>
    </w:p>
    <w:p w14:paraId="445EC31E" w14:textId="77777777" w:rsidR="00E9777B" w:rsidRDefault="00E9777B" w:rsidP="00E9777B">
      <w:pPr>
        <w:spacing w:after="120"/>
        <w:rPr>
          <w:rFonts w:ascii="Arial" w:eastAsia="Arial" w:hAnsi="Arial" w:cs="Arial"/>
          <w:bCs/>
          <w:i/>
          <w:iCs/>
          <w:sz w:val="20"/>
          <w:szCs w:val="20"/>
        </w:rPr>
      </w:pPr>
      <w:r w:rsidRPr="00EE1203"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 xml:space="preserve">Sorrel and Black Cake </w:t>
      </w:r>
      <w:r w:rsidRPr="00EE1203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(Geraldine Connor Foundation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2018</w:t>
      </w:r>
      <w:r w:rsidRPr="00EE1203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) </w:t>
      </w:r>
      <w:r w:rsidRPr="001E0661">
        <w:rPr>
          <w:rFonts w:ascii="Arial" w:eastAsia="Arial" w:hAnsi="Arial" w:cs="Arial"/>
          <w:bCs/>
          <w:i/>
          <w:iCs/>
          <w:sz w:val="20"/>
          <w:szCs w:val="20"/>
        </w:rPr>
        <w:t>Written by Khadijah Ibrahiim</w:t>
      </w:r>
    </w:p>
    <w:p w14:paraId="02703F8D" w14:textId="77777777" w:rsidR="00E9777B" w:rsidRDefault="00E9777B" w:rsidP="00E9777B">
      <w:pPr>
        <w:spacing w:after="120"/>
        <w:rPr>
          <w:rFonts w:ascii="Arial" w:eastAsia="Arial" w:hAnsi="Arial" w:cs="Arial"/>
          <w:sz w:val="20"/>
          <w:szCs w:val="20"/>
          <w:u w:val="single"/>
        </w:rPr>
      </w:pPr>
      <w:r w:rsidRPr="3C2450B3">
        <w:rPr>
          <w:rFonts w:ascii="Arial" w:eastAsia="Arial" w:hAnsi="Arial" w:cs="Arial"/>
          <w:b/>
          <w:bCs/>
          <w:i/>
          <w:sz w:val="20"/>
          <w:szCs w:val="20"/>
          <w:u w:val="single"/>
        </w:rPr>
        <w:lastRenderedPageBreak/>
        <w:t xml:space="preserve">Resonance Residency – Battle Dream Chronicles </w:t>
      </w:r>
      <w:r w:rsidRPr="3C2450B3">
        <w:rPr>
          <w:rFonts w:ascii="Arial" w:eastAsia="Arial" w:hAnsi="Arial" w:cs="Arial"/>
          <w:b/>
          <w:sz w:val="20"/>
          <w:szCs w:val="20"/>
          <w:u w:val="single"/>
        </w:rPr>
        <w:t>(</w:t>
      </w:r>
      <w:r w:rsidRPr="3C2450B3">
        <w:rPr>
          <w:rFonts w:ascii="Arial" w:eastAsia="Arial" w:hAnsi="Arial" w:cs="Arial"/>
          <w:b/>
          <w:sz w:val="20"/>
          <w:szCs w:val="20"/>
        </w:rPr>
        <w:t>Opera North 2018)</w:t>
      </w:r>
      <w:r w:rsidRPr="3C2450B3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 </w:t>
      </w:r>
    </w:p>
    <w:p w14:paraId="2742BC0C" w14:textId="77777777" w:rsidR="00E9777B" w:rsidRPr="00C27A32" w:rsidRDefault="00E9777B" w:rsidP="00E9777B">
      <w:pPr>
        <w:spacing w:after="120"/>
        <w:rPr>
          <w:rFonts w:ascii="Arial" w:eastAsia="Arial" w:hAnsi="Arial" w:cs="Arial"/>
          <w:sz w:val="20"/>
          <w:szCs w:val="20"/>
        </w:rPr>
      </w:pPr>
      <w:r w:rsidRPr="1BF772C9"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Queen Of Chapeltown</w:t>
      </w:r>
      <w:r w:rsidRPr="1BF772C9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(West Yorkshire Playhouse 2017) </w:t>
      </w:r>
      <w:r w:rsidRPr="1BF772C9">
        <w:rPr>
          <w:rFonts w:ascii="Arial" w:eastAsia="Arial" w:hAnsi="Arial" w:cs="Arial"/>
          <w:sz w:val="20"/>
          <w:szCs w:val="20"/>
        </w:rPr>
        <w:t>Directed by Amy leach</w:t>
      </w:r>
    </w:p>
    <w:p w14:paraId="4634D833" w14:textId="77777777" w:rsidR="00E9777B" w:rsidRPr="00C27A32" w:rsidRDefault="00E9777B" w:rsidP="00E9777B">
      <w:pPr>
        <w:spacing w:after="120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1BF772C9">
        <w:rPr>
          <w:rFonts w:ascii="Arial" w:eastAsia="Arial" w:hAnsi="Arial" w:cs="Arial"/>
          <w:b/>
          <w:bCs/>
          <w:sz w:val="20"/>
          <w:szCs w:val="20"/>
          <w:u w:val="single"/>
        </w:rPr>
        <w:t>50 Years Celebration of King and Queen Show</w:t>
      </w:r>
      <w:r w:rsidRPr="1BF772C9">
        <w:rPr>
          <w:rFonts w:ascii="Arial" w:eastAsia="Arial" w:hAnsi="Arial" w:cs="Arial"/>
          <w:sz w:val="20"/>
          <w:szCs w:val="20"/>
          <w:u w:val="single"/>
        </w:rPr>
        <w:t>-</w:t>
      </w:r>
      <w:r w:rsidRPr="1BF772C9">
        <w:rPr>
          <w:rFonts w:ascii="Arial" w:eastAsia="Arial" w:hAnsi="Arial" w:cs="Arial"/>
          <w:sz w:val="20"/>
          <w:szCs w:val="20"/>
        </w:rPr>
        <w:t xml:space="preserve"> (</w:t>
      </w:r>
      <w:r w:rsidRPr="1BF772C9">
        <w:rPr>
          <w:rFonts w:ascii="Arial" w:eastAsia="Arial" w:hAnsi="Arial" w:cs="Arial"/>
          <w:b/>
          <w:bCs/>
          <w:i/>
          <w:iCs/>
          <w:sz w:val="20"/>
          <w:szCs w:val="20"/>
        </w:rPr>
        <w:t>West Yorkshire Playhouse 2017)</w:t>
      </w:r>
    </w:p>
    <w:p w14:paraId="74570413" w14:textId="77777777" w:rsidR="00E9777B" w:rsidRDefault="00E9777B" w:rsidP="00E9777B">
      <w:pPr>
        <w:spacing w:after="120"/>
        <w:rPr>
          <w:rFonts w:ascii="Arial" w:eastAsia="Arial" w:hAnsi="Arial" w:cs="Arial"/>
          <w:sz w:val="20"/>
          <w:szCs w:val="20"/>
        </w:rPr>
      </w:pPr>
      <w:r w:rsidRPr="1BF772C9">
        <w:rPr>
          <w:rFonts w:ascii="Arial" w:eastAsia="Arial" w:hAnsi="Arial" w:cs="Arial"/>
          <w:sz w:val="20"/>
          <w:szCs w:val="20"/>
        </w:rPr>
        <w:t>Produced by Susan Pitter</w:t>
      </w:r>
    </w:p>
    <w:p w14:paraId="49444E27" w14:textId="77777777" w:rsidR="00E9777B" w:rsidRPr="00D55452" w:rsidRDefault="00E9777B" w:rsidP="00E9777B">
      <w:pPr>
        <w:spacing w:after="120"/>
        <w:rPr>
          <w:rFonts w:ascii="Arial" w:hAnsi="Arial"/>
          <w:b/>
          <w:i/>
          <w:sz w:val="20"/>
        </w:rPr>
      </w:pPr>
      <w:r w:rsidRPr="001E0661">
        <w:rPr>
          <w:rFonts w:ascii="Arial" w:hAnsi="Arial"/>
          <w:b/>
          <w:i/>
          <w:sz w:val="20"/>
          <w:u w:val="single"/>
        </w:rPr>
        <w:t>Firebird</w:t>
      </w:r>
      <w:r w:rsidRPr="00D55452">
        <w:rPr>
          <w:rFonts w:ascii="Arial" w:hAnsi="Arial"/>
          <w:b/>
          <w:i/>
          <w:sz w:val="20"/>
        </w:rPr>
        <w:t xml:space="preserve"> (Dance Piece, Phoenix Dance, </w:t>
      </w:r>
      <w:r>
        <w:rPr>
          <w:rFonts w:ascii="Arial" w:hAnsi="Arial"/>
          <w:b/>
          <w:i/>
          <w:sz w:val="20"/>
        </w:rPr>
        <w:t xml:space="preserve">2010) </w:t>
      </w:r>
      <w:r w:rsidRPr="00D55452">
        <w:rPr>
          <w:rFonts w:ascii="Arial" w:hAnsi="Arial"/>
          <w:b/>
          <w:i/>
          <w:sz w:val="20"/>
        </w:rPr>
        <w:t xml:space="preserve">– </w:t>
      </w:r>
      <w:r w:rsidRPr="00D55452">
        <w:rPr>
          <w:rFonts w:ascii="Arial" w:hAnsi="Arial"/>
          <w:sz w:val="20"/>
        </w:rPr>
        <w:t>Directed by Sharon Watson</w:t>
      </w:r>
    </w:p>
    <w:p w14:paraId="5C7714BE" w14:textId="77777777" w:rsidR="00E9777B" w:rsidRPr="00C27A32" w:rsidRDefault="00E9777B" w:rsidP="00E9777B">
      <w:pPr>
        <w:spacing w:after="120"/>
        <w:rPr>
          <w:rFonts w:ascii="Arial" w:eastAsia="Arial" w:hAnsi="Arial" w:cs="Arial"/>
          <w:i/>
          <w:iCs/>
          <w:sz w:val="20"/>
          <w:szCs w:val="20"/>
        </w:rPr>
      </w:pPr>
      <w:r w:rsidRPr="1BF772C9"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First Cut</w:t>
      </w:r>
      <w:r w:rsidRPr="1BF772C9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(Stage play, West Yorkshire Playhouse, 2010) </w:t>
      </w:r>
      <w:r w:rsidRPr="1BF772C9">
        <w:rPr>
          <w:rFonts w:ascii="Arial" w:eastAsia="Arial" w:hAnsi="Arial" w:cs="Arial"/>
          <w:i/>
          <w:iCs/>
          <w:sz w:val="20"/>
          <w:szCs w:val="20"/>
        </w:rPr>
        <w:t>restaged 2011</w:t>
      </w:r>
      <w:r w:rsidRPr="1BF772C9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– </w:t>
      </w:r>
      <w:r w:rsidRPr="1BF772C9">
        <w:rPr>
          <w:rFonts w:ascii="Arial" w:eastAsia="Arial" w:hAnsi="Arial" w:cs="Arial"/>
          <w:sz w:val="20"/>
          <w:szCs w:val="20"/>
        </w:rPr>
        <w:t>Directed by Gail McIntyre.</w:t>
      </w:r>
    </w:p>
    <w:p w14:paraId="5F63B069" w14:textId="77777777" w:rsidR="00E9777B" w:rsidRDefault="00E9777B" w:rsidP="00E9777B">
      <w:pPr>
        <w:spacing w:after="120"/>
        <w:rPr>
          <w:rFonts w:ascii="Arial" w:eastAsia="Arial" w:hAnsi="Arial" w:cs="Arial"/>
          <w:i/>
          <w:iCs/>
          <w:sz w:val="20"/>
          <w:szCs w:val="20"/>
        </w:rPr>
      </w:pPr>
      <w:r w:rsidRPr="1BF772C9"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Dubwise Lik</w:t>
      </w:r>
      <w:r w:rsidRPr="1BF772C9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(Stage play, West Yorkshire Playhouse, 2009) – </w:t>
      </w:r>
      <w:r w:rsidRPr="1BF772C9">
        <w:rPr>
          <w:rFonts w:ascii="Arial" w:eastAsia="Arial" w:hAnsi="Arial" w:cs="Arial"/>
          <w:sz w:val="20"/>
          <w:szCs w:val="20"/>
        </w:rPr>
        <w:t>Directed by David Hamilton and Gail McIntyre. (</w:t>
      </w:r>
      <w:r w:rsidRPr="1BF772C9">
        <w:rPr>
          <w:rFonts w:ascii="Arial" w:eastAsia="Arial" w:hAnsi="Arial" w:cs="Arial"/>
          <w:i/>
          <w:iCs/>
          <w:sz w:val="20"/>
          <w:szCs w:val="20"/>
        </w:rPr>
        <w:t>Produced by Space 2)</w:t>
      </w:r>
    </w:p>
    <w:p w14:paraId="0E73A1DC" w14:textId="77777777" w:rsidR="00E9777B" w:rsidRPr="00484EB3" w:rsidRDefault="00E9777B" w:rsidP="00E9777B">
      <w:pPr>
        <w:spacing w:after="120"/>
        <w:rPr>
          <w:rFonts w:ascii="Arial" w:eastAsia="Arial" w:hAnsi="Arial" w:cs="Arial"/>
          <w:sz w:val="20"/>
          <w:szCs w:val="20"/>
        </w:rPr>
      </w:pPr>
      <w:r w:rsidRPr="1BF772C9">
        <w:rPr>
          <w:rFonts w:ascii="Arial Bold" w:eastAsia="Arial Bold" w:hAnsi="Arial Bold" w:cs="Arial Bold"/>
          <w:b/>
          <w:bCs/>
          <w:i/>
          <w:iCs/>
          <w:sz w:val="20"/>
          <w:szCs w:val="20"/>
          <w:u w:val="single"/>
        </w:rPr>
        <w:t>Speak Out</w:t>
      </w:r>
      <w:r w:rsidRPr="1BF772C9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1BF772C9">
        <w:rPr>
          <w:rFonts w:ascii="Arial" w:eastAsia="Arial" w:hAnsi="Arial" w:cs="Arial"/>
          <w:sz w:val="20"/>
          <w:szCs w:val="20"/>
        </w:rPr>
        <w:t xml:space="preserve">(Stage play musical at </w:t>
      </w:r>
      <w:r w:rsidRPr="1BF772C9">
        <w:rPr>
          <w:rFonts w:ascii="Arial Bold" w:eastAsia="Arial Bold" w:hAnsi="Arial Bold" w:cs="Arial Bold"/>
          <w:sz w:val="20"/>
          <w:szCs w:val="20"/>
        </w:rPr>
        <w:t>The Carriageworks-Commissioned by</w:t>
      </w:r>
      <w:r w:rsidRPr="1BF772C9">
        <w:rPr>
          <w:rFonts w:ascii="Arial" w:eastAsia="Arial" w:hAnsi="Arial" w:cs="Arial"/>
          <w:sz w:val="20"/>
          <w:szCs w:val="20"/>
        </w:rPr>
        <w:t xml:space="preserve"> </w:t>
      </w:r>
      <w:r w:rsidRPr="1BF772C9">
        <w:rPr>
          <w:rFonts w:ascii="Arial Bold" w:eastAsia="Arial Bold" w:hAnsi="Arial Bold" w:cs="Arial Bold"/>
          <w:sz w:val="20"/>
          <w:szCs w:val="20"/>
        </w:rPr>
        <w:t>LS7 Results 2009</w:t>
      </w:r>
      <w:r w:rsidRPr="1BF772C9">
        <w:rPr>
          <w:rFonts w:ascii="Arial" w:eastAsia="Arial" w:hAnsi="Arial" w:cs="Arial"/>
          <w:sz w:val="20"/>
          <w:szCs w:val="20"/>
        </w:rPr>
        <w:t>)  --Directed by Joseph Buckley</w:t>
      </w:r>
    </w:p>
    <w:p w14:paraId="0515361D" w14:textId="77777777" w:rsidR="00E9777B" w:rsidRPr="00D55452" w:rsidRDefault="00E9777B" w:rsidP="00E9777B">
      <w:pPr>
        <w:spacing w:after="120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1BF772C9"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Turn It Up</w:t>
      </w:r>
      <w:r w:rsidRPr="1BF772C9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(Stage play, The New Art Exchange, Nottingham, 2008) – </w:t>
      </w:r>
      <w:r w:rsidRPr="1BF772C9">
        <w:rPr>
          <w:rFonts w:ascii="Arial" w:eastAsia="Arial" w:hAnsi="Arial" w:cs="Arial"/>
          <w:sz w:val="20"/>
          <w:szCs w:val="20"/>
        </w:rPr>
        <w:t>Directed by Rachael Young</w:t>
      </w:r>
    </w:p>
    <w:p w14:paraId="19C9AB10" w14:textId="77777777" w:rsidR="00E9777B" w:rsidRPr="00D55452" w:rsidRDefault="00E9777B" w:rsidP="00E9777B">
      <w:pPr>
        <w:spacing w:after="120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1BF772C9"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Cheiftancy</w:t>
      </w:r>
      <w:r w:rsidRPr="1BF772C9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(Stage play, SevenArts Theatre, Leeds, 2008) – </w:t>
      </w:r>
      <w:r w:rsidRPr="1BF772C9">
        <w:rPr>
          <w:rFonts w:ascii="Arial" w:eastAsia="Arial" w:hAnsi="Arial" w:cs="Arial"/>
          <w:sz w:val="20"/>
          <w:szCs w:val="20"/>
        </w:rPr>
        <w:t>Directed by Chantelle Davies and Ernest Brew</w:t>
      </w:r>
    </w:p>
    <w:p w14:paraId="68B444F3" w14:textId="77777777" w:rsidR="00E9777B" w:rsidRPr="00D55452" w:rsidRDefault="00E9777B" w:rsidP="00E9777B">
      <w:pPr>
        <w:spacing w:after="120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1BF772C9"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Ruffwell Scandals</w:t>
      </w:r>
      <w:r w:rsidRPr="1BF772C9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(Stage play, Carriageworks, Leeds, 2008) – </w:t>
      </w:r>
      <w:r w:rsidRPr="1BF772C9">
        <w:rPr>
          <w:rFonts w:ascii="Arial" w:eastAsia="Arial" w:hAnsi="Arial" w:cs="Arial"/>
          <w:sz w:val="20"/>
          <w:szCs w:val="20"/>
        </w:rPr>
        <w:t>Directed by Chantelle Davies. (</w:t>
      </w:r>
      <w:r w:rsidRPr="1BF772C9">
        <w:rPr>
          <w:rFonts w:ascii="Arial" w:eastAsia="Arial" w:hAnsi="Arial" w:cs="Arial"/>
          <w:i/>
          <w:iCs/>
          <w:sz w:val="20"/>
          <w:szCs w:val="20"/>
        </w:rPr>
        <w:t>Produced by Reemap)</w:t>
      </w:r>
    </w:p>
    <w:p w14:paraId="66C60AB2" w14:textId="77777777" w:rsidR="00E9777B" w:rsidRPr="00D55452" w:rsidRDefault="00E9777B" w:rsidP="00E9777B">
      <w:pPr>
        <w:spacing w:after="120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1BF772C9"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Down In The Dumps</w:t>
      </w:r>
      <w:r w:rsidRPr="1BF772C9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(Stage play, Nottingham Playhouse, 2008) – </w:t>
      </w:r>
      <w:r w:rsidRPr="1BF772C9">
        <w:rPr>
          <w:rFonts w:ascii="Arial" w:eastAsia="Arial" w:hAnsi="Arial" w:cs="Arial"/>
          <w:sz w:val="20"/>
          <w:szCs w:val="20"/>
        </w:rPr>
        <w:t>Directed by Leah Chilliery</w:t>
      </w:r>
    </w:p>
    <w:p w14:paraId="5695487F" w14:textId="77777777" w:rsidR="00E9777B" w:rsidRPr="00D55452" w:rsidRDefault="00E9777B" w:rsidP="00E9777B">
      <w:pPr>
        <w:spacing w:after="120"/>
        <w:rPr>
          <w:rFonts w:ascii="Arial" w:eastAsia="Arial" w:hAnsi="Arial" w:cs="Arial"/>
          <w:sz w:val="20"/>
          <w:szCs w:val="20"/>
        </w:rPr>
      </w:pPr>
      <w:r w:rsidRPr="1BF772C9"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Heartbeat Riddim Chant</w:t>
      </w:r>
      <w:r w:rsidRPr="1BF772C9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(Stage play, West Yorkshire Playhouse, 2007) – </w:t>
      </w:r>
      <w:r w:rsidRPr="1BF772C9">
        <w:rPr>
          <w:rFonts w:ascii="Arial" w:eastAsia="Arial" w:hAnsi="Arial" w:cs="Arial"/>
          <w:sz w:val="20"/>
          <w:szCs w:val="20"/>
        </w:rPr>
        <w:t>Directed by Joe Williams. (</w:t>
      </w:r>
      <w:r w:rsidRPr="1BF772C9">
        <w:rPr>
          <w:rFonts w:ascii="Arial" w:eastAsia="Arial" w:hAnsi="Arial" w:cs="Arial"/>
          <w:i/>
          <w:iCs/>
          <w:sz w:val="20"/>
          <w:szCs w:val="20"/>
        </w:rPr>
        <w:t>Produced by Space 2)</w:t>
      </w:r>
    </w:p>
    <w:p w14:paraId="380B1750" w14:textId="77777777" w:rsidR="00E9777B" w:rsidRPr="00927892" w:rsidRDefault="00E9777B" w:rsidP="00E9777B">
      <w:pPr>
        <w:spacing w:after="120"/>
        <w:rPr>
          <w:rFonts w:ascii="Arial" w:eastAsia="Arial" w:hAnsi="Arial" w:cs="Arial"/>
          <w:sz w:val="20"/>
          <w:szCs w:val="20"/>
        </w:rPr>
      </w:pPr>
      <w:r w:rsidRPr="1BF772C9"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Misrepresented People</w:t>
      </w:r>
      <w:r w:rsidRPr="1BF772C9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(Stage play, Nottingham Playhouse, 2007) </w:t>
      </w:r>
      <w:r>
        <w:rPr>
          <w:rFonts w:ascii="Arial" w:eastAsia="Arial" w:hAnsi="Arial" w:cs="Arial"/>
          <w:sz w:val="20"/>
          <w:szCs w:val="20"/>
        </w:rPr>
        <w:t xml:space="preserve">- </w:t>
      </w:r>
      <w:r w:rsidRPr="00927892">
        <w:rPr>
          <w:rFonts w:ascii="Arial" w:eastAsia="Arial" w:hAnsi="Arial" w:cs="Arial"/>
          <w:sz w:val="20"/>
          <w:szCs w:val="20"/>
        </w:rPr>
        <w:t xml:space="preserve">Directed by Oneness Sankara </w:t>
      </w:r>
    </w:p>
    <w:p w14:paraId="1C8A367A" w14:textId="77777777" w:rsidR="00E9777B" w:rsidRPr="001E0661" w:rsidRDefault="00E9777B" w:rsidP="00E9777B">
      <w:pPr>
        <w:spacing w:after="120"/>
        <w:rPr>
          <w:rFonts w:ascii="Arial" w:hAnsi="Arial"/>
          <w:sz w:val="20"/>
        </w:rPr>
      </w:pPr>
      <w:r w:rsidRPr="001E0661">
        <w:rPr>
          <w:rFonts w:ascii="Arial" w:hAnsi="Arial"/>
          <w:b/>
          <w:i/>
          <w:sz w:val="20"/>
          <w:u w:val="single"/>
        </w:rPr>
        <w:t>Come Skank Wid I</w:t>
      </w:r>
      <w:r>
        <w:rPr>
          <w:rFonts w:ascii="Arial" w:hAnsi="Arial"/>
          <w:b/>
          <w:i/>
          <w:sz w:val="20"/>
        </w:rPr>
        <w:t xml:space="preserve"> (</w:t>
      </w:r>
      <w:r w:rsidRPr="001E0661">
        <w:rPr>
          <w:rFonts w:ascii="Arial" w:hAnsi="Arial"/>
          <w:b/>
          <w:i/>
          <w:sz w:val="20"/>
        </w:rPr>
        <w:t xml:space="preserve"> West Yorkshire Playhouse, 2006) – </w:t>
      </w:r>
      <w:r w:rsidRPr="001E0661">
        <w:rPr>
          <w:rFonts w:ascii="Arial" w:hAnsi="Arial"/>
          <w:sz w:val="20"/>
        </w:rPr>
        <w:t>Directed by Joe Williams. (</w:t>
      </w:r>
      <w:r w:rsidRPr="001E0661">
        <w:rPr>
          <w:rFonts w:ascii="Arial" w:hAnsi="Arial"/>
          <w:i/>
          <w:iCs/>
          <w:sz w:val="20"/>
        </w:rPr>
        <w:t>Produced by Space 2)</w:t>
      </w:r>
    </w:p>
    <w:p w14:paraId="7D5894B3" w14:textId="77777777" w:rsidR="00E9777B" w:rsidRPr="00D55452" w:rsidRDefault="00E9777B" w:rsidP="00E9777B">
      <w:pPr>
        <w:spacing w:after="120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1BF772C9"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Word Temple</w:t>
      </w:r>
      <w:r w:rsidRPr="1BF772C9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(Musical/Poetry/Stage play, West Yorkshire Playhouse, 2004) </w:t>
      </w:r>
      <w:r w:rsidRPr="1BF772C9">
        <w:rPr>
          <w:rFonts w:ascii="Arial" w:eastAsia="Arial" w:hAnsi="Arial" w:cs="Arial"/>
          <w:i/>
          <w:iCs/>
          <w:sz w:val="20"/>
          <w:szCs w:val="20"/>
        </w:rPr>
        <w:t>UK Tour ‘04-‘06</w:t>
      </w:r>
      <w:r w:rsidRPr="1BF772C9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– </w:t>
      </w:r>
      <w:r w:rsidRPr="1BF772C9">
        <w:rPr>
          <w:rFonts w:ascii="Arial" w:eastAsia="Arial" w:hAnsi="Arial" w:cs="Arial"/>
          <w:sz w:val="20"/>
          <w:szCs w:val="20"/>
        </w:rPr>
        <w:t>Directed by Amani Naphtali</w:t>
      </w:r>
    </w:p>
    <w:p w14:paraId="4A4D8193" w14:textId="77777777" w:rsidR="00E9777B" w:rsidRPr="00D55452" w:rsidRDefault="00E9777B" w:rsidP="00E9777B">
      <w:pPr>
        <w:spacing w:after="120"/>
        <w:rPr>
          <w:rFonts w:ascii="Arial" w:eastAsia="Arial" w:hAnsi="Arial" w:cs="Arial"/>
          <w:sz w:val="20"/>
          <w:szCs w:val="20"/>
        </w:rPr>
      </w:pPr>
      <w:r w:rsidRPr="1BF772C9"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Snow Black and Rose Red</w:t>
      </w:r>
      <w:r w:rsidRPr="1BF772C9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(Stage play, Stratford Theatre, London, 2001) – </w:t>
      </w:r>
      <w:r w:rsidRPr="1BF772C9">
        <w:rPr>
          <w:rFonts w:ascii="Arial" w:eastAsia="Arial" w:hAnsi="Arial" w:cs="Arial"/>
          <w:sz w:val="20"/>
          <w:szCs w:val="20"/>
        </w:rPr>
        <w:t>Directed by Geraldine Connor</w:t>
      </w:r>
    </w:p>
    <w:p w14:paraId="1A70C9A2" w14:textId="77777777" w:rsidR="00E9777B" w:rsidRPr="00D55452" w:rsidRDefault="00E9777B" w:rsidP="00E9777B">
      <w:pPr>
        <w:spacing w:after="120"/>
        <w:rPr>
          <w:rFonts w:ascii="Arial" w:eastAsia="Arial" w:hAnsi="Arial" w:cs="Arial"/>
          <w:sz w:val="20"/>
          <w:szCs w:val="20"/>
        </w:rPr>
      </w:pPr>
      <w:r w:rsidRPr="1BF772C9"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Living Stories</w:t>
      </w:r>
      <w:r w:rsidRPr="1BF772C9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(Stage play, West Yorkshire Playhouse, 2000) – </w:t>
      </w:r>
      <w:r w:rsidRPr="1BF772C9">
        <w:rPr>
          <w:rFonts w:ascii="Arial" w:eastAsia="Arial" w:hAnsi="Arial" w:cs="Arial"/>
          <w:sz w:val="20"/>
          <w:szCs w:val="20"/>
        </w:rPr>
        <w:t>Directed by Gail McIntyre</w:t>
      </w:r>
    </w:p>
    <w:p w14:paraId="73F40E89" w14:textId="77777777" w:rsidR="00E9777B" w:rsidRDefault="00E9777B" w:rsidP="00E9777B">
      <w:pPr>
        <w:spacing w:after="120"/>
        <w:rPr>
          <w:rFonts w:ascii="Arial" w:eastAsia="Arial" w:hAnsi="Arial" w:cs="Arial"/>
          <w:sz w:val="20"/>
          <w:szCs w:val="20"/>
        </w:rPr>
      </w:pPr>
      <w:r w:rsidRPr="1BF772C9"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Ye-Ye</w:t>
      </w:r>
      <w:r w:rsidRPr="1BF772C9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(Choreographic Platform, Yorkshire Dance, 2000) – </w:t>
      </w:r>
      <w:r w:rsidRPr="1BF772C9">
        <w:rPr>
          <w:rFonts w:ascii="Arial" w:eastAsia="Arial" w:hAnsi="Arial" w:cs="Arial"/>
          <w:sz w:val="20"/>
          <w:szCs w:val="20"/>
        </w:rPr>
        <w:t>Directed by Ayo Jones</w:t>
      </w:r>
    </w:p>
    <w:p w14:paraId="74DE90EE" w14:textId="77777777" w:rsidR="00E9777B" w:rsidRDefault="00E9777B" w:rsidP="00E9777B">
      <w:pPr>
        <w:spacing w:after="120"/>
        <w:rPr>
          <w:rFonts w:ascii="Arial" w:eastAsia="Arial" w:hAnsi="Arial" w:cs="Arial"/>
          <w:sz w:val="20"/>
          <w:szCs w:val="20"/>
        </w:rPr>
      </w:pPr>
    </w:p>
    <w:p w14:paraId="196B01B6" w14:textId="77777777" w:rsidR="00E9777B" w:rsidRPr="00E9777B" w:rsidRDefault="00E9777B" w:rsidP="00E9777B">
      <w:pPr>
        <w:rPr>
          <w:rFonts w:ascii="Arial" w:eastAsia="儷宋 Pro" w:hAnsi="Arial" w:cs="Arial"/>
          <w:b/>
        </w:rPr>
      </w:pPr>
      <w:r w:rsidRPr="00E9777B">
        <w:rPr>
          <w:rFonts w:ascii="Arial" w:eastAsia="儷宋 Pro" w:hAnsi="Arial" w:cs="Arial"/>
          <w:b/>
        </w:rPr>
        <w:t>Profile</w:t>
      </w:r>
    </w:p>
    <w:p w14:paraId="392D5159" w14:textId="77777777" w:rsidR="00E9777B" w:rsidRPr="000F38FA" w:rsidRDefault="00E9777B" w:rsidP="00E9777B">
      <w:r w:rsidRPr="000F38FA">
        <w:t>During my final year of study</w:t>
      </w:r>
      <w:r>
        <w:t xml:space="preserve"> at Leeds University,</w:t>
      </w:r>
      <w:r w:rsidRPr="000F38FA">
        <w:t xml:space="preserve"> I </w:t>
      </w:r>
      <w:r>
        <w:t>worked</w:t>
      </w:r>
      <w:r w:rsidRPr="000F38FA">
        <w:t xml:space="preserve"> with Geraldine Connor on her project</w:t>
      </w:r>
      <w:r>
        <w:t>,</w:t>
      </w:r>
      <w:r w:rsidRPr="000F38FA">
        <w:t xml:space="preserve"> Carnival Messiah</w:t>
      </w:r>
      <w:r>
        <w:t xml:space="preserve"> and went on to</w:t>
      </w:r>
      <w:r w:rsidRPr="000F38FA">
        <w:t xml:space="preserve"> represent Carnival Messiah in Trinidad at the World Carnival Conference. </w:t>
      </w:r>
      <w:r>
        <w:t xml:space="preserve">After university, I </w:t>
      </w:r>
      <w:r w:rsidRPr="000F38FA">
        <w:t>pursue</w:t>
      </w:r>
      <w:r>
        <w:t>d</w:t>
      </w:r>
      <w:r w:rsidRPr="000F38FA">
        <w:t xml:space="preserve"> my passion for live music</w:t>
      </w:r>
      <w:r>
        <w:t>,</w:t>
      </w:r>
      <w:r w:rsidRPr="000F38FA">
        <w:t xml:space="preserve"> performing as part of ‘Rihanna’s’ backing band</w:t>
      </w:r>
      <w:r>
        <w:t xml:space="preserve"> and </w:t>
      </w:r>
      <w:r w:rsidRPr="000F38FA">
        <w:t>performing as support act for Jamiroquai and Beverley Knight during their Japan and UK tours respectively.</w:t>
      </w:r>
    </w:p>
    <w:p w14:paraId="1A969FF2" w14:textId="77777777" w:rsidR="00E9777B" w:rsidRPr="000F38FA" w:rsidRDefault="00E9777B" w:rsidP="00E9777B"/>
    <w:p w14:paraId="1F82CDE0" w14:textId="77777777" w:rsidR="00E9777B" w:rsidRPr="000F38FA" w:rsidRDefault="00E9777B" w:rsidP="00E9777B">
      <w:r w:rsidRPr="000F38FA">
        <w:t>Between 2000-2004 I revisited Trinidad</w:t>
      </w:r>
      <w:r>
        <w:t>, working</w:t>
      </w:r>
      <w:r w:rsidRPr="000F38FA">
        <w:t xml:space="preserve"> on four studio projects with established World Music and recording artist Ella Andall and joined her trans-Caribbean tour performing for Nelson Mandela. </w:t>
      </w:r>
    </w:p>
    <w:p w14:paraId="7820BE5F" w14:textId="77777777" w:rsidR="00E9777B" w:rsidRPr="000F38FA" w:rsidRDefault="00E9777B" w:rsidP="00E9777B"/>
    <w:p w14:paraId="1B3444F7" w14:textId="77777777" w:rsidR="00E9777B" w:rsidRPr="000F38FA" w:rsidRDefault="00E9777B" w:rsidP="00E9777B">
      <w:r w:rsidRPr="000F38FA">
        <w:t xml:space="preserve"> In 2007</w:t>
      </w:r>
      <w:r>
        <w:t xml:space="preserve"> I</w:t>
      </w:r>
      <w:r w:rsidRPr="000F38FA">
        <w:t xml:space="preserve"> initiate</w:t>
      </w:r>
      <w:r>
        <w:t>d</w:t>
      </w:r>
      <w:r w:rsidRPr="000F38FA">
        <w:t xml:space="preserve"> my own Vocal Performance group </w:t>
      </w:r>
      <w:r>
        <w:t xml:space="preserve">- </w:t>
      </w:r>
      <w:r w:rsidRPr="000F38FA">
        <w:t>Caution Collective</w:t>
      </w:r>
      <w:r>
        <w:t xml:space="preserve"> - </w:t>
      </w:r>
      <w:r w:rsidRPr="000F38FA">
        <w:t xml:space="preserve"> with the aim of developing </w:t>
      </w:r>
      <w:r>
        <w:t>talented</w:t>
      </w:r>
      <w:r w:rsidRPr="000F38FA">
        <w:t xml:space="preserve"> young singers and providing them with performance opportunities. The group </w:t>
      </w:r>
      <w:r>
        <w:t>continues to thrive,</w:t>
      </w:r>
      <w:r w:rsidRPr="000F38FA">
        <w:t xml:space="preserve"> performing </w:t>
      </w:r>
      <w:r>
        <w:t xml:space="preserve">to sell out audiences in Leeds. Highlights include performing on </w:t>
      </w:r>
      <w:r w:rsidRPr="000F38FA">
        <w:t xml:space="preserve">stage alongside Choir Master Pete Churchill at the procession of the Olympic torch through Leeds and for her majesty the Queen at her Diamond Jubilee celebration in Leeds city Centre. </w:t>
      </w:r>
    </w:p>
    <w:p w14:paraId="3F467459" w14:textId="77777777" w:rsidR="00E9777B" w:rsidRPr="000F38FA" w:rsidRDefault="00E9777B" w:rsidP="00E9777B"/>
    <w:p w14:paraId="0CEA5227" w14:textId="77777777" w:rsidR="00E9777B" w:rsidRPr="000F38FA" w:rsidRDefault="00E9777B" w:rsidP="00E9777B">
      <w:r>
        <w:t>I regularly deliver</w:t>
      </w:r>
      <w:r w:rsidRPr="000F38FA">
        <w:t xml:space="preserve"> music and songwriting workshops </w:t>
      </w:r>
      <w:r>
        <w:t>for clients including Space2, HMYOI Wetherby and the Geraldine Connor Foundation.</w:t>
      </w:r>
      <w:r w:rsidRPr="000F38FA">
        <w:t xml:space="preserve"> </w:t>
      </w:r>
    </w:p>
    <w:p w14:paraId="145E5127" w14:textId="77777777" w:rsidR="00E9777B" w:rsidRDefault="00E9777B" w:rsidP="00E9777B">
      <w:r>
        <w:t>Since 2014</w:t>
      </w:r>
      <w:r w:rsidRPr="000F38FA">
        <w:t xml:space="preserve"> I have </w:t>
      </w:r>
      <w:r>
        <w:t>performed</w:t>
      </w:r>
      <w:r w:rsidRPr="000F38FA">
        <w:t xml:space="preserve"> as a Vandella</w:t>
      </w:r>
      <w:r w:rsidRPr="06758A3D">
        <w:t xml:space="preserve"> </w:t>
      </w:r>
      <w:r>
        <w:t>with</w:t>
      </w:r>
      <w:r w:rsidRPr="000F38FA">
        <w:t xml:space="preserve"> Motown recording artist Martha Reeves on her European and UK tours, alongside Kim Weston, Peabo Bryson, Billy Paul, Candi Staton and Martha Walsh</w:t>
      </w:r>
      <w:r>
        <w:t>.</w:t>
      </w:r>
    </w:p>
    <w:p w14:paraId="015BF460" w14:textId="77777777" w:rsidR="00E9777B" w:rsidRDefault="00E9777B" w:rsidP="00E9777B"/>
    <w:p w14:paraId="3FBACAFC" w14:textId="77777777" w:rsidR="00E9777B" w:rsidRPr="000F38FA" w:rsidRDefault="00E9777B" w:rsidP="00E9777B">
      <w:r w:rsidRPr="000F38FA">
        <w:t>I have been Musical director and co-producer for recording artist Rob Green on his studio EP and live performances. Rob Green’s latest EP-Blue</w:t>
      </w:r>
      <w:r>
        <w:t xml:space="preserve"> - </w:t>
      </w:r>
      <w:r w:rsidRPr="000F38FA">
        <w:t xml:space="preserve"> reached Number 3 in the R&amp;B iTunes Charts in May 2016.</w:t>
      </w:r>
    </w:p>
    <w:p w14:paraId="7C0A03A8" w14:textId="77777777" w:rsidR="00E9777B" w:rsidRPr="000F38FA" w:rsidRDefault="00E9777B" w:rsidP="00E9777B">
      <w:r w:rsidRPr="000F38FA">
        <w:rPr>
          <w:rFonts w:ascii="Times" w:hAnsi="Times" w:cs="Times"/>
        </w:rPr>
        <w:t xml:space="preserve">In April 2018 I was one of four music makers to be selected for Resonance, Opera North’s new residency programme for BAME music- makers. where I developed a soundtrack for the Sequel to Alain Bidard’s 2015 sci-fi film Battledream Chronicle- the first animated feature film from the Caribbean island of Martinique. Rob Green and Vijay Venkat were my choice of artists who also collaborated with me on this project. </w:t>
      </w:r>
    </w:p>
    <w:p w14:paraId="273B2EBB" w14:textId="77777777" w:rsidR="00E9777B" w:rsidRPr="00927892" w:rsidRDefault="00E9777B" w:rsidP="00E9777B">
      <w:pPr>
        <w:rPr>
          <w:rFonts w:ascii="Times" w:hAnsi="Times" w:cs="Times"/>
        </w:rPr>
      </w:pPr>
    </w:p>
    <w:p w14:paraId="247C8896" w14:textId="77777777" w:rsidR="00E9777B" w:rsidRPr="000F38FA" w:rsidRDefault="00E9777B" w:rsidP="00E9777B">
      <w:r w:rsidRPr="00927892">
        <w:rPr>
          <w:rFonts w:ascii="Times" w:hAnsi="Times" w:cs="Times"/>
        </w:rPr>
        <w:t>In 20</w:t>
      </w:r>
      <w:r>
        <w:rPr>
          <w:rFonts w:ascii="Times" w:hAnsi="Times" w:cs="Times"/>
        </w:rPr>
        <w:t>19-20</w:t>
      </w:r>
      <w:r w:rsidRPr="00927892">
        <w:rPr>
          <w:rFonts w:ascii="Times" w:hAnsi="Times" w:cs="Times"/>
        </w:rPr>
        <w:t xml:space="preserve"> I have been concentrating on studio recording projects and songwriting collaborations</w:t>
      </w:r>
      <w:r>
        <w:rPr>
          <w:rFonts w:ascii="Times" w:hAnsi="Times" w:cs="Times"/>
        </w:rPr>
        <w:t xml:space="preserve">, these include, Glen Scott, Ricardo Ajorna, Eric Bibb, Rob Green, Denise Pearson, Sting Musical-Message in a Bottle. </w:t>
      </w:r>
    </w:p>
    <w:p w14:paraId="5890B55D" w14:textId="77777777" w:rsidR="00E9777B" w:rsidRDefault="00E9777B" w:rsidP="00E9777B">
      <w:pPr>
        <w:spacing w:after="120"/>
        <w:rPr>
          <w:rFonts w:ascii="Arial" w:eastAsia="Arial" w:hAnsi="Arial" w:cs="Arial"/>
          <w:sz w:val="20"/>
          <w:szCs w:val="20"/>
        </w:rPr>
      </w:pPr>
    </w:p>
    <w:p w14:paraId="428A8694" w14:textId="77777777" w:rsidR="00E9777B" w:rsidRDefault="00E9777B" w:rsidP="00E9777B">
      <w:pPr>
        <w:spacing w:after="120"/>
        <w:rPr>
          <w:rFonts w:ascii="Arial" w:eastAsia="Arial" w:hAnsi="Arial" w:cs="Arial"/>
          <w:sz w:val="20"/>
          <w:szCs w:val="20"/>
        </w:rPr>
      </w:pPr>
    </w:p>
    <w:p w14:paraId="5759B4C8" w14:textId="77777777" w:rsidR="00E9777B" w:rsidRDefault="00E9777B" w:rsidP="00E9777B">
      <w:pPr>
        <w:rPr>
          <w:rFonts w:ascii="Arial" w:hAnsi="Arial"/>
          <w:color w:val="000000"/>
          <w:sz w:val="22"/>
        </w:rPr>
      </w:pPr>
      <w:r w:rsidRPr="00D747E9">
        <w:rPr>
          <w:rFonts w:ascii="Arial" w:hAnsi="Arial"/>
          <w:b/>
          <w:color w:val="000000"/>
          <w:sz w:val="22"/>
        </w:rPr>
        <w:t xml:space="preserve">Referee: </w:t>
      </w:r>
      <w:r>
        <w:rPr>
          <w:rFonts w:ascii="Arial" w:hAnsi="Arial"/>
          <w:color w:val="000000"/>
          <w:sz w:val="22"/>
        </w:rPr>
        <w:t>Nima Poovaya Smith, Director of Alchemy</w:t>
      </w:r>
    </w:p>
    <w:p w14:paraId="27792E68" w14:textId="77777777" w:rsidR="00E9777B" w:rsidRDefault="00E9777B" w:rsidP="00E9777B">
      <w:pPr>
        <w:rPr>
          <w:rFonts w:ascii="Arial" w:hAnsi="Arial"/>
          <w:color w:val="000000"/>
          <w:sz w:val="22"/>
        </w:rPr>
      </w:pPr>
      <w:r w:rsidRPr="00D747E9">
        <w:rPr>
          <w:rFonts w:ascii="Arial" w:hAnsi="Arial"/>
          <w:b/>
          <w:color w:val="000000"/>
          <w:sz w:val="22"/>
        </w:rPr>
        <w:t>Email:</w:t>
      </w:r>
      <w:r>
        <w:rPr>
          <w:rFonts w:ascii="Arial" w:hAnsi="Arial"/>
          <w:color w:val="000000"/>
          <w:sz w:val="22"/>
        </w:rPr>
        <w:t xml:space="preserve"> nimasmith@alchemyanew.com</w:t>
      </w:r>
    </w:p>
    <w:p w14:paraId="6EF605C6" w14:textId="77777777" w:rsidR="00E9777B" w:rsidRPr="00EA7369" w:rsidRDefault="00E9777B" w:rsidP="00E9777B">
      <w:pPr>
        <w:rPr>
          <w:rFonts w:ascii="Arial" w:eastAsia="儷宋 Pro" w:hAnsi="Arial" w:cs="Arial"/>
        </w:rPr>
      </w:pPr>
    </w:p>
    <w:p w14:paraId="6F486D65" w14:textId="77777777" w:rsidR="004141D9" w:rsidRPr="00E9777B" w:rsidRDefault="004141D9" w:rsidP="00E9777B"/>
    <w:sectPr w:rsidR="004141D9" w:rsidRPr="00E9777B" w:rsidSect="00CE65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儷宋 Pro">
    <w:charset w:val="51"/>
    <w:family w:val="auto"/>
    <w:pitch w:val="variable"/>
    <w:sig w:usb0="80000001" w:usb1="28091800" w:usb2="00000016" w:usb3="00000000" w:csb0="00100000" w:csb1="00000000"/>
  </w:font>
  <w:font w:name="ComicSansMS">
    <w:altName w:val="Comic Sans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7B"/>
    <w:rsid w:val="004141D9"/>
    <w:rsid w:val="006E6E63"/>
    <w:rsid w:val="00CE658D"/>
    <w:rsid w:val="00E9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585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77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777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7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7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77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77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7B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mailto:christella3@hotmail.co.uk" TargetMode="External"/><Relationship Id="rId6" Type="http://schemas.openxmlformats.org/officeDocument/2006/relationships/hyperlink" Target="http://www.christellamusic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844</Words>
  <Characters>4423</Characters>
  <Application>Microsoft Macintosh Word</Application>
  <DocSecurity>0</DocSecurity>
  <Lines>67</Lines>
  <Paragraphs>13</Paragraphs>
  <ScaleCrop>false</ScaleCrop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2020-04-03T03:43:00Z</dcterms:created>
  <dcterms:modified xsi:type="dcterms:W3CDTF">2020-04-03T03:57:00Z</dcterms:modified>
</cp:coreProperties>
</file>